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一、主要的医疗设备</w:t>
      </w:r>
    </w:p>
    <w:tbl>
      <w:tblPr>
        <w:tblStyle w:val="4"/>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5910"/>
        <w:gridCol w:w="75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种类</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设备名称</w:t>
            </w:r>
          </w:p>
        </w:tc>
        <w:tc>
          <w:tcPr>
            <w:tcW w:w="75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放射类</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直线加速器</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DSA</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MRI</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CT</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DR</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乳腺钼靶</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数字胃肠机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床边X光机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C臂</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G臂</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骨密度</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数字口腔颌面全景X射线机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超声影像诊断设备</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B超</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便携式彩色多普勒超声诊断仪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全数字超声显像诊断仪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（A-B)超声眼科专用诊断仪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A超测量仪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血液净化设备</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血透机 </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血液净化机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急性透析合体外血液治疗仪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血液回收机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血液灌流机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手术设备</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光学成像诊断设备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超声手术设备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激光手术设备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高频/射频手术设备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冲击波手术设备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其它手术设备</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高清关节镜系统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脊柱内窥镜系统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内窥镜系统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腹腔镜系统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脑室镜系统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电子鼻咽喉镜系统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电子支气管镜系统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电子胃肠镜系统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镜（胃镜、肠镜、支气管镜、胸腔镜、纤支镜、腹腔镜、肾镜、关节镜、耳镜、鼻窦镜、鼻咽喉镜等）</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116</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妇科内窥镜</w:t>
            </w:r>
          </w:p>
        </w:tc>
        <w:tc>
          <w:tcPr>
            <w:tcW w:w="5910"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电子阴道镜数字成像系统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特种设备</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医用空气加压氧舱</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高压氧舱（单人舱）</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灭菌器</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净化水设备</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劳尔水处理系统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血液透析用水处理系统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全自动超纯水机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纯水机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水处理系统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监护设备</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监护仪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超声多普勒胎心监测仪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呼吸设备</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呼吸机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麻醉器械</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麻醉系统</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急救设备</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除颤仪</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婴儿培养箱</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婴儿辐射保暖台</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消毒灭菌器械</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低温等离子灭菌柜</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全自动内镜消毒机</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内镜一体化清洗工作台</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空气消毒净化器</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69</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注射泵</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vertAlign w:val="baseline"/>
                <w:lang w:val="en-US" w:eastAsia="zh-CN"/>
              </w:rPr>
              <w:t>注射泵</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177</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输液泵</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vertAlign w:val="baseline"/>
                <w:lang w:val="en-US" w:eastAsia="zh-CN"/>
              </w:rPr>
              <w:t>输液泵</w:t>
            </w:r>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摆药机</w:t>
            </w:r>
          </w:p>
        </w:tc>
        <w:tc>
          <w:tcPr>
            <w:tcW w:w="5910" w:type="dxa"/>
            <w:vAlign w:val="center"/>
          </w:tcPr>
          <w:p>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vertAlign w:val="baseline"/>
                <w:lang w:val="en-US" w:eastAsia="zh-CN"/>
              </w:rPr>
              <w:t>智能摆药机</w:t>
            </w:r>
            <w:bookmarkStart w:id="0" w:name="_GoBack"/>
            <w:bookmarkEnd w:id="0"/>
          </w:p>
        </w:tc>
        <w:tc>
          <w:tcPr>
            <w:tcW w:w="750" w:type="dxa"/>
            <w:vAlign w:val="center"/>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05" w:type="dxa"/>
            <w:vAlign w:val="top"/>
          </w:tcPr>
          <w:p>
            <w:pPr>
              <w:keepNext w:val="0"/>
              <w:keepLines w:val="0"/>
              <w:pageBreakBefore w:val="0"/>
              <w:numPr>
                <w:ilvl w:val="0"/>
                <w:numId w:val="0"/>
              </w:numPr>
              <w:kinsoku/>
              <w:wordWrap/>
              <w:overflowPunct/>
              <w:topLinePunct w:val="0"/>
              <w:autoSpaceDE/>
              <w:autoSpaceDN/>
              <w:bidi w:val="0"/>
              <w:adjustRightInd/>
              <w:snapToGrid/>
              <w:spacing w:before="95" w:beforeLines="30" w:after="95" w:afterLines="30"/>
              <w:ind w:left="0" w:leftChars="0" w:firstLine="0" w:firstLineChars="0"/>
              <w:rPr>
                <w:rFonts w:hint="eastAsia" w:ascii="宋体" w:hAnsi="宋体" w:eastAsia="宋体" w:cs="宋体"/>
                <w:color w:val="auto"/>
                <w:sz w:val="24"/>
                <w:szCs w:val="24"/>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二、维保（整体托管）内容</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(一)托管</w:t>
      </w:r>
      <w:r>
        <w:rPr>
          <w:rFonts w:hint="eastAsia" w:ascii="宋体" w:hAnsi="宋体" w:eastAsia="宋体" w:cs="宋体"/>
          <w:sz w:val="28"/>
          <w:szCs w:val="28"/>
          <w:lang w:eastAsia="zh-CN"/>
        </w:rPr>
        <w:t>范围</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1.正在使用的医疗设备；</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color w:val="FF0000"/>
          <w:sz w:val="28"/>
          <w:szCs w:val="28"/>
          <w:highlight w:val="yellow"/>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在服务期内</w:t>
      </w:r>
      <w:r>
        <w:rPr>
          <w:rFonts w:hint="eastAsia" w:ascii="宋体" w:hAnsi="宋体" w:eastAsia="宋体" w:cs="宋体"/>
          <w:sz w:val="28"/>
          <w:szCs w:val="28"/>
          <w:lang w:val="en-US" w:eastAsia="zh-CN"/>
        </w:rPr>
        <w:t>新增</w:t>
      </w:r>
      <w:r>
        <w:rPr>
          <w:rFonts w:hint="eastAsia" w:ascii="宋体" w:hAnsi="宋体" w:eastAsia="宋体" w:cs="宋体"/>
          <w:sz w:val="28"/>
          <w:szCs w:val="28"/>
          <w:lang w:eastAsia="zh-CN"/>
        </w:rPr>
        <w:t>的医疗设备</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(二)服务</w:t>
      </w:r>
      <w:r>
        <w:rPr>
          <w:rFonts w:hint="eastAsia" w:ascii="宋体" w:hAnsi="宋体" w:eastAsia="宋体" w:cs="宋体"/>
          <w:sz w:val="28"/>
          <w:szCs w:val="28"/>
          <w:lang w:eastAsia="zh-CN"/>
        </w:rPr>
        <w:t>年限</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年。</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三</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负责对医疗设备进行信息记录、资产登记并及时更新（每月更新一次各科室的设备清单）、生命周期管理、分类分级管理、状况评价（特别要掌握大型设备、特种设备、急救与生命支持类设备的状况）、质量控制与风险管理、操作培训、巡查体检、预防性维护保养、前瞻性维修、故障维修及维修记录、维修前后检测等，并出具所需相关报告；监测各科室医疗设备的使用情况，为全院设备调配共享提供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2.负责提供一定数量的常用急救与生命支持类设备备用机、备件，并做好管理、检测维护等，确保能随时调用，并做好相关记录。</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3.负责</w:t>
      </w:r>
      <w:r>
        <w:rPr>
          <w:rFonts w:hint="eastAsia" w:ascii="宋体" w:hAnsi="宋体" w:eastAsia="宋体" w:cs="宋体"/>
          <w:sz w:val="28"/>
          <w:szCs w:val="28"/>
          <w:lang w:eastAsia="zh-CN"/>
        </w:rPr>
        <w:t>提供</w:t>
      </w:r>
      <w:r>
        <w:rPr>
          <w:rFonts w:hint="eastAsia" w:ascii="宋体" w:hAnsi="宋体" w:eastAsia="宋体" w:cs="宋体"/>
          <w:sz w:val="28"/>
          <w:szCs w:val="28"/>
          <w:lang w:val="en-US" w:eastAsia="zh-CN"/>
        </w:rPr>
        <w:t>一套完善的</w:t>
      </w:r>
      <w:r>
        <w:rPr>
          <w:rFonts w:hint="eastAsia" w:ascii="宋体" w:hAnsi="宋体" w:eastAsia="宋体" w:cs="宋体"/>
          <w:sz w:val="28"/>
          <w:szCs w:val="28"/>
          <w:lang w:eastAsia="zh-CN"/>
        </w:rPr>
        <w:t>医疗装备管理系统，能为医院提供医疗设备从采购到报废全生命周期的管理，</w:t>
      </w:r>
      <w:r>
        <w:rPr>
          <w:rFonts w:hint="eastAsia" w:ascii="宋体" w:hAnsi="宋体" w:eastAsia="宋体" w:cs="宋体"/>
          <w:sz w:val="28"/>
          <w:szCs w:val="28"/>
          <w:lang w:val="en-US" w:eastAsia="zh-CN"/>
        </w:rPr>
        <w:t>并</w:t>
      </w:r>
      <w:r>
        <w:rPr>
          <w:rFonts w:hint="eastAsia" w:ascii="宋体" w:hAnsi="宋体" w:eastAsia="宋体" w:cs="宋体"/>
          <w:sz w:val="28"/>
          <w:szCs w:val="28"/>
          <w:lang w:eastAsia="zh-CN"/>
        </w:rPr>
        <w:t>开放端口与医院现有</w:t>
      </w:r>
      <w:r>
        <w:rPr>
          <w:rFonts w:hint="eastAsia" w:ascii="宋体" w:hAnsi="宋体" w:eastAsia="宋体" w:cs="宋体"/>
          <w:sz w:val="28"/>
          <w:szCs w:val="28"/>
          <w:lang w:val="en-US" w:eastAsia="zh-CN"/>
        </w:rPr>
        <w:t>信息</w:t>
      </w:r>
      <w:r>
        <w:rPr>
          <w:rFonts w:hint="eastAsia" w:ascii="宋体" w:hAnsi="宋体" w:eastAsia="宋体" w:cs="宋体"/>
          <w:sz w:val="28"/>
          <w:szCs w:val="28"/>
          <w:lang w:eastAsia="zh-CN"/>
        </w:rPr>
        <w:t>管理系统兼容、对接，实现资源共享。系统</w:t>
      </w:r>
      <w:r>
        <w:rPr>
          <w:rFonts w:hint="eastAsia" w:ascii="宋体" w:hAnsi="宋体" w:eastAsia="宋体" w:cs="宋体"/>
          <w:sz w:val="28"/>
          <w:szCs w:val="28"/>
          <w:lang w:val="en-US" w:eastAsia="zh-CN"/>
        </w:rPr>
        <w:t>至少</w:t>
      </w:r>
      <w:r>
        <w:rPr>
          <w:rFonts w:hint="eastAsia" w:ascii="宋体" w:hAnsi="宋体" w:eastAsia="宋体" w:cs="宋体"/>
          <w:sz w:val="28"/>
          <w:szCs w:val="28"/>
          <w:lang w:eastAsia="zh-CN"/>
        </w:rPr>
        <w:t>具备</w:t>
      </w:r>
      <w:r>
        <w:rPr>
          <w:rFonts w:hint="eastAsia" w:ascii="宋体" w:hAnsi="宋体" w:eastAsia="宋体" w:cs="宋体"/>
          <w:sz w:val="28"/>
          <w:szCs w:val="28"/>
          <w:lang w:val="en-US" w:eastAsia="zh-CN"/>
        </w:rPr>
        <w:t>以下</w:t>
      </w:r>
      <w:r>
        <w:rPr>
          <w:rFonts w:hint="eastAsia" w:ascii="宋体" w:hAnsi="宋体" w:eastAsia="宋体" w:cs="宋体"/>
          <w:sz w:val="28"/>
          <w:szCs w:val="28"/>
          <w:lang w:eastAsia="zh-CN"/>
        </w:rPr>
        <w:t>功能:</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)实现从报修到维修完毕的全过程管理，记录设备维修的各类信息，包括故障情况、维修备件、时间节点等，并可通过系统对维修效率等环节进行分析。</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)管理维修商的资质、实现维修商的维修情况分析和评估，实现对维修商在</w:t>
      </w:r>
      <w:r>
        <w:rPr>
          <w:rFonts w:hint="eastAsia" w:ascii="宋体" w:hAnsi="宋体" w:eastAsia="宋体" w:cs="宋体"/>
          <w:sz w:val="28"/>
          <w:szCs w:val="28"/>
          <w:lang w:val="en-US" w:eastAsia="zh-CN"/>
        </w:rPr>
        <w:t>医疗设备</w:t>
      </w:r>
      <w:r>
        <w:rPr>
          <w:rFonts w:hint="eastAsia" w:ascii="宋体" w:hAnsi="宋体" w:eastAsia="宋体" w:cs="宋体"/>
          <w:sz w:val="28"/>
          <w:szCs w:val="28"/>
          <w:lang w:eastAsia="zh-CN"/>
        </w:rPr>
        <w:t>维修、保养过程的监管。</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)具备固定资产的条形码生成和扫码查询功能。</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)实现设备管理的移动终端化（PC端、手机端），包括：设备维修、保养、巡检，并提供移动端的信息推送。</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能</w:t>
      </w:r>
      <w:r>
        <w:rPr>
          <w:rFonts w:hint="eastAsia" w:ascii="宋体" w:hAnsi="宋体" w:eastAsia="宋体" w:cs="宋体"/>
          <w:sz w:val="28"/>
          <w:szCs w:val="28"/>
          <w:lang w:eastAsia="zh-CN"/>
        </w:rPr>
        <w:t>根据既定条件自动产生巡检、强检、保养、报废等信息，并及时提醒。</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)对医疗设备在使用过程中发生的不良事件和自查报告等关键信息进行实时监督，每季度</w:t>
      </w:r>
      <w:r>
        <w:rPr>
          <w:rFonts w:hint="eastAsia" w:ascii="宋体" w:hAnsi="宋体" w:eastAsia="宋体" w:cs="宋体"/>
          <w:sz w:val="28"/>
          <w:szCs w:val="28"/>
          <w:lang w:val="en-US" w:eastAsia="zh-CN"/>
        </w:rPr>
        <w:t>进行</w:t>
      </w:r>
      <w:r>
        <w:rPr>
          <w:rFonts w:hint="eastAsia" w:ascii="宋体" w:hAnsi="宋体" w:eastAsia="宋体" w:cs="宋体"/>
          <w:sz w:val="28"/>
          <w:szCs w:val="28"/>
          <w:lang w:eastAsia="zh-CN"/>
        </w:rPr>
        <w:t>汇总分析，提出改进措施并落实。</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)计量</w:t>
      </w:r>
      <w:r>
        <w:rPr>
          <w:rFonts w:hint="eastAsia" w:ascii="宋体" w:hAnsi="宋体" w:eastAsia="宋体" w:cs="宋体"/>
          <w:sz w:val="28"/>
          <w:szCs w:val="28"/>
          <w:lang w:val="en-US" w:eastAsia="zh-CN"/>
        </w:rPr>
        <w:t>器具</w:t>
      </w:r>
      <w:r>
        <w:rPr>
          <w:rFonts w:hint="eastAsia" w:ascii="宋体" w:hAnsi="宋体" w:eastAsia="宋体" w:cs="宋体"/>
          <w:sz w:val="28"/>
          <w:szCs w:val="28"/>
          <w:lang w:eastAsia="zh-CN"/>
        </w:rPr>
        <w:t>管理：建立全院医学计量</w:t>
      </w:r>
      <w:r>
        <w:rPr>
          <w:rFonts w:hint="eastAsia" w:ascii="宋体" w:hAnsi="宋体" w:eastAsia="宋体" w:cs="宋体"/>
          <w:sz w:val="28"/>
          <w:szCs w:val="28"/>
          <w:lang w:val="en-US" w:eastAsia="zh-CN"/>
        </w:rPr>
        <w:t>器具</w:t>
      </w:r>
      <w:r>
        <w:rPr>
          <w:rFonts w:hint="eastAsia" w:ascii="宋体" w:hAnsi="宋体" w:eastAsia="宋体" w:cs="宋体"/>
          <w:sz w:val="28"/>
          <w:szCs w:val="28"/>
          <w:lang w:eastAsia="zh-CN"/>
        </w:rPr>
        <w:t>台账,具备在医疗设备强检前自动产生预警，为设备的强检提供全而实时管理，确保医院在用计量</w:t>
      </w:r>
      <w:r>
        <w:rPr>
          <w:rFonts w:hint="eastAsia" w:ascii="宋体" w:hAnsi="宋体" w:eastAsia="宋体" w:cs="宋体"/>
          <w:sz w:val="28"/>
          <w:szCs w:val="28"/>
          <w:lang w:val="en-US" w:eastAsia="zh-CN"/>
        </w:rPr>
        <w:t>器具及时报检，获得</w:t>
      </w:r>
      <w:r>
        <w:rPr>
          <w:rFonts w:hint="eastAsia" w:ascii="宋体" w:hAnsi="宋体" w:eastAsia="宋体" w:cs="宋体"/>
          <w:sz w:val="28"/>
          <w:szCs w:val="28"/>
          <w:lang w:eastAsia="zh-CN"/>
        </w:rPr>
        <w:t>检测合格标志。</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)设备盘点：</w:t>
      </w:r>
      <w:r>
        <w:rPr>
          <w:rFonts w:hint="eastAsia" w:ascii="宋体" w:hAnsi="宋体" w:eastAsia="宋体" w:cs="宋体"/>
          <w:sz w:val="28"/>
          <w:szCs w:val="28"/>
          <w:lang w:val="en-US" w:eastAsia="zh-CN"/>
        </w:rPr>
        <w:t>可</w:t>
      </w:r>
      <w:r>
        <w:rPr>
          <w:rFonts w:hint="eastAsia" w:ascii="宋体" w:hAnsi="宋体" w:eastAsia="宋体" w:cs="宋体"/>
          <w:sz w:val="28"/>
          <w:szCs w:val="28"/>
          <w:lang w:eastAsia="zh-CN"/>
        </w:rPr>
        <w:t>通过移动端实现医疗设备的盘点管理，并及时更新</w:t>
      </w:r>
      <w:r>
        <w:rPr>
          <w:rFonts w:hint="eastAsia" w:ascii="宋体" w:hAnsi="宋体" w:eastAsia="宋体" w:cs="宋体"/>
          <w:sz w:val="28"/>
          <w:szCs w:val="28"/>
          <w:lang w:val="en-US" w:eastAsia="zh-CN"/>
        </w:rPr>
        <w:t>信息</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)设备巡检：</w:t>
      </w:r>
      <w:r>
        <w:rPr>
          <w:rFonts w:hint="eastAsia" w:ascii="宋体" w:hAnsi="宋体" w:eastAsia="宋体" w:cs="宋体"/>
          <w:sz w:val="28"/>
          <w:szCs w:val="28"/>
          <w:lang w:val="en-US" w:eastAsia="zh-CN"/>
        </w:rPr>
        <w:t>可</w:t>
      </w:r>
      <w:r>
        <w:rPr>
          <w:rFonts w:hint="eastAsia" w:ascii="宋体" w:hAnsi="宋体" w:eastAsia="宋体" w:cs="宋体"/>
          <w:sz w:val="28"/>
          <w:szCs w:val="28"/>
          <w:lang w:eastAsia="zh-CN"/>
        </w:rPr>
        <w:t>实现设备的日常巡检管理</w:t>
      </w:r>
      <w:r>
        <w:rPr>
          <w:rFonts w:hint="eastAsia" w:ascii="宋体" w:hAnsi="宋体" w:eastAsia="宋体" w:cs="宋体"/>
          <w:sz w:val="28"/>
          <w:szCs w:val="28"/>
          <w:lang w:val="en-US" w:eastAsia="zh-CN"/>
        </w:rPr>
        <w:t>及</w:t>
      </w:r>
      <w:r>
        <w:rPr>
          <w:rFonts w:hint="eastAsia" w:ascii="宋体" w:hAnsi="宋体" w:eastAsia="宋体" w:cs="宋体"/>
          <w:sz w:val="28"/>
          <w:szCs w:val="28"/>
          <w:lang w:eastAsia="zh-CN"/>
        </w:rPr>
        <w:t>标记巡检贴（记录巡检时间、巡检工程师姓名），并能产生相应的提示和报表分析；对急救类、生命支持类设备完好情况和使用状态进行实时监管，设备完好率100%。</w:t>
      </w:r>
      <w:r>
        <w:rPr>
          <w:rFonts w:hint="eastAsia" w:ascii="宋体" w:hAnsi="宋体" w:eastAsia="宋体" w:cs="宋体"/>
          <w:sz w:val="28"/>
          <w:szCs w:val="28"/>
          <w:lang w:val="en-US" w:eastAsia="zh-CN"/>
        </w:rPr>
        <w:t>按</w:t>
      </w:r>
      <w:r>
        <w:rPr>
          <w:rFonts w:hint="eastAsia" w:ascii="宋体" w:hAnsi="宋体" w:eastAsia="宋体" w:cs="宋体"/>
          <w:sz w:val="28"/>
          <w:szCs w:val="28"/>
          <w:lang w:eastAsia="zh-CN"/>
        </w:rPr>
        <w:t>季度对医疗设备的使用、保养和维护进行监管、评价、分析，提出整改建议，</w:t>
      </w:r>
      <w:r>
        <w:rPr>
          <w:rFonts w:hint="eastAsia" w:ascii="宋体" w:hAnsi="宋体" w:eastAsia="宋体" w:cs="宋体"/>
          <w:sz w:val="28"/>
          <w:szCs w:val="28"/>
          <w:lang w:val="en-US" w:eastAsia="zh-CN"/>
        </w:rPr>
        <w:t>并能</w:t>
      </w:r>
      <w:r>
        <w:rPr>
          <w:rFonts w:hint="eastAsia" w:ascii="宋体" w:hAnsi="宋体" w:eastAsia="宋体" w:cs="宋体"/>
          <w:sz w:val="28"/>
          <w:szCs w:val="28"/>
          <w:lang w:eastAsia="zh-CN"/>
        </w:rPr>
        <w:t>对问题整改情况进行追踪。</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)报表管理：系统提供医疗设备管理报表，如维修费、开机率、维修时间等，每季度上报一次医疗设备的检修和故障分析报告，并提出整改建议。</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)绩效管理：系统具备医疗设备绩效管理模块，对大型医疗装备使用、功能开发、社会效益、成本效益等进行分析评价，形成报告上报。</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)设备资料库：具备记录并分析设备全生命周期的数据，如设备采购、维修、保养、巡检等，为用户采购提供有效的科学依据。</w:t>
      </w:r>
    </w:p>
    <w:p>
      <w:pPr>
        <w:keepNext w:val="0"/>
        <w:keepLines w:val="0"/>
        <w:pageBreakBefore w:val="0"/>
        <w:widowControl w:val="0"/>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)应急调配管理：及时对应急设备进行调配，每季度对医学装备应急调配情况进行汇总分析，并有改进措。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zh-CN"/>
        </w:rPr>
        <w:t>4.负责</w:t>
      </w:r>
      <w:r>
        <w:rPr>
          <w:rFonts w:hint="eastAsia" w:ascii="宋体" w:hAnsi="宋体" w:eastAsia="宋体" w:cs="宋体"/>
          <w:color w:val="auto"/>
          <w:sz w:val="28"/>
          <w:szCs w:val="28"/>
          <w:highlight w:val="none"/>
          <w:lang w:val="en-US" w:eastAsia="zh-CN"/>
        </w:rPr>
        <w:t>按照医院创建三级甲等医院要求整理医疗设备相关资料。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highlight w:val="yellow"/>
          <w:lang w:val="en-US" w:eastAsia="zh-CN"/>
        </w:rPr>
      </w:pPr>
      <w:r>
        <w:rPr>
          <w:rFonts w:hint="eastAsia" w:ascii="宋体" w:hAnsi="宋体" w:eastAsia="宋体" w:cs="宋体"/>
          <w:color w:val="auto"/>
          <w:sz w:val="28"/>
          <w:szCs w:val="28"/>
          <w:highlight w:val="none"/>
          <w:lang w:val="en-US" w:eastAsia="zh-CN"/>
        </w:rPr>
        <w:t>5.负责完成医院临时交办的其他相关工作任务。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三、服务费用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本维保（整体托管）项目服务费用不包含以下费用：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1.定期检测</w:t>
      </w:r>
      <w:r>
        <w:rPr>
          <w:rFonts w:hint="eastAsia" w:ascii="宋体" w:hAnsi="宋体" w:eastAsia="宋体" w:cs="宋体"/>
          <w:sz w:val="28"/>
          <w:szCs w:val="28"/>
          <w:lang w:eastAsia="zh-CN"/>
        </w:rPr>
        <w:t>计量</w:t>
      </w:r>
      <w:r>
        <w:rPr>
          <w:rFonts w:hint="eastAsia" w:ascii="宋体" w:hAnsi="宋体" w:eastAsia="宋体" w:cs="宋体"/>
          <w:sz w:val="28"/>
          <w:szCs w:val="28"/>
          <w:lang w:val="en-US" w:eastAsia="zh-CN"/>
        </w:rPr>
        <w:t>器具、</w:t>
      </w:r>
      <w:r>
        <w:rPr>
          <w:rFonts w:hint="eastAsia" w:ascii="宋体" w:hAnsi="宋体" w:eastAsia="宋体" w:cs="宋体"/>
          <w:sz w:val="28"/>
          <w:szCs w:val="28"/>
          <w:lang w:eastAsia="zh-CN"/>
        </w:rPr>
        <w:t>特种设备的费</w:t>
      </w:r>
      <w:r>
        <w:rPr>
          <w:rFonts w:hint="eastAsia" w:ascii="宋体" w:hAnsi="宋体" w:eastAsia="宋体" w:cs="宋体"/>
          <w:sz w:val="28"/>
          <w:szCs w:val="28"/>
          <w:lang w:val="en-US" w:eastAsia="zh-CN"/>
        </w:rPr>
        <w:t>用</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2.更换医疗设备耗材、易损件（</w:t>
      </w:r>
      <w:r>
        <w:rPr>
          <w:rFonts w:hint="eastAsia" w:ascii="宋体" w:hAnsi="宋体" w:eastAsia="宋体" w:cs="宋体"/>
          <w:sz w:val="28"/>
          <w:szCs w:val="28"/>
          <w:lang w:eastAsia="zh-CN"/>
        </w:rPr>
        <w:t>厂家认定</w:t>
      </w:r>
      <w:r>
        <w:rPr>
          <w:rFonts w:hint="eastAsia" w:ascii="宋体" w:hAnsi="宋体" w:eastAsia="宋体" w:cs="宋体"/>
          <w:sz w:val="28"/>
          <w:szCs w:val="28"/>
          <w:lang w:val="en-US" w:eastAsia="zh-CN"/>
        </w:rPr>
        <w:t>）的费用，</w:t>
      </w:r>
      <w:r>
        <w:rPr>
          <w:rFonts w:hint="eastAsia" w:ascii="宋体" w:hAnsi="宋体" w:eastAsia="宋体" w:cs="宋体"/>
          <w:sz w:val="28"/>
          <w:szCs w:val="28"/>
          <w:lang w:eastAsia="zh-CN"/>
        </w:rPr>
        <w:t>主要包括导联线、电池、</w:t>
      </w:r>
      <w:r>
        <w:rPr>
          <w:rFonts w:hint="eastAsia" w:ascii="宋体" w:hAnsi="宋体" w:eastAsia="宋体" w:cs="宋体"/>
          <w:sz w:val="28"/>
          <w:szCs w:val="28"/>
          <w:lang w:val="en-US" w:eastAsia="zh-CN"/>
        </w:rPr>
        <w:t>厂家认定的易损件</w:t>
      </w:r>
      <w:r>
        <w:rPr>
          <w:rFonts w:hint="eastAsia" w:ascii="宋体" w:hAnsi="宋体" w:eastAsia="宋体" w:cs="宋体"/>
          <w:sz w:val="28"/>
          <w:szCs w:val="28"/>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3.更换昂贵配件的费用，如</w:t>
      </w:r>
      <w:r>
        <w:rPr>
          <w:rFonts w:hint="eastAsia" w:ascii="宋体" w:hAnsi="宋体" w:eastAsia="宋体" w:cs="宋体"/>
          <w:sz w:val="28"/>
          <w:szCs w:val="28"/>
        </w:rPr>
        <w:t>CT球管</w:t>
      </w:r>
      <w:r>
        <w:rPr>
          <w:rFonts w:hint="eastAsia" w:ascii="宋体" w:hAnsi="宋体" w:eastAsia="宋体" w:cs="宋体"/>
          <w:sz w:val="28"/>
          <w:szCs w:val="28"/>
          <w:lang w:val="en-US" w:eastAsia="zh-CN"/>
        </w:rPr>
        <w:t>和</w:t>
      </w:r>
      <w:r>
        <w:rPr>
          <w:rFonts w:hint="eastAsia" w:ascii="宋体" w:hAnsi="宋体" w:eastAsia="宋体" w:cs="宋体"/>
          <w:sz w:val="28"/>
          <w:szCs w:val="28"/>
        </w:rPr>
        <w:t>探测器</w:t>
      </w:r>
      <w:r>
        <w:rPr>
          <w:rFonts w:hint="eastAsia" w:ascii="宋体" w:hAnsi="宋体" w:eastAsia="宋体" w:cs="宋体"/>
          <w:sz w:val="28"/>
          <w:szCs w:val="28"/>
          <w:lang w:eastAsia="zh-CN"/>
        </w:rPr>
        <w:t>、</w:t>
      </w:r>
      <w:r>
        <w:rPr>
          <w:rFonts w:hint="eastAsia" w:ascii="宋体" w:hAnsi="宋体" w:eastAsia="宋体" w:cs="宋体"/>
          <w:sz w:val="28"/>
          <w:szCs w:val="28"/>
        </w:rPr>
        <w:t>MR</w:t>
      </w:r>
      <w:r>
        <w:rPr>
          <w:rFonts w:hint="eastAsia" w:ascii="宋体" w:hAnsi="宋体" w:eastAsia="宋体" w:cs="宋体"/>
          <w:sz w:val="28"/>
          <w:szCs w:val="28"/>
          <w:lang w:val="en-US" w:eastAsia="zh-CN"/>
        </w:rPr>
        <w:t>I</w:t>
      </w:r>
      <w:r>
        <w:rPr>
          <w:rFonts w:hint="eastAsia" w:ascii="宋体" w:hAnsi="宋体" w:eastAsia="宋体" w:cs="宋体"/>
          <w:sz w:val="28"/>
          <w:szCs w:val="28"/>
        </w:rPr>
        <w:t>磁体</w:t>
      </w:r>
      <w:r>
        <w:rPr>
          <w:rFonts w:hint="eastAsia" w:ascii="宋体" w:hAnsi="宋体" w:eastAsia="宋体" w:cs="宋体"/>
          <w:sz w:val="28"/>
          <w:szCs w:val="28"/>
          <w:lang w:val="en-US" w:eastAsia="zh-CN"/>
        </w:rPr>
        <w:t>和</w:t>
      </w:r>
      <w:r>
        <w:rPr>
          <w:rFonts w:hint="eastAsia" w:ascii="宋体" w:hAnsi="宋体" w:eastAsia="宋体" w:cs="宋体"/>
          <w:sz w:val="28"/>
          <w:szCs w:val="28"/>
        </w:rPr>
        <w:t>线圈</w:t>
      </w:r>
      <w:r>
        <w:rPr>
          <w:rFonts w:hint="eastAsia" w:ascii="宋体" w:hAnsi="宋体" w:eastAsia="宋体" w:cs="宋体"/>
          <w:sz w:val="28"/>
          <w:szCs w:val="28"/>
          <w:lang w:eastAsia="zh-CN"/>
        </w:rPr>
        <w:t>、</w:t>
      </w:r>
      <w:r>
        <w:rPr>
          <w:rFonts w:hint="eastAsia" w:ascii="宋体" w:hAnsi="宋体" w:eastAsia="宋体" w:cs="宋体"/>
          <w:sz w:val="28"/>
          <w:szCs w:val="28"/>
        </w:rPr>
        <w:t>DR球管</w:t>
      </w:r>
      <w:r>
        <w:rPr>
          <w:rFonts w:hint="eastAsia" w:ascii="宋体" w:hAnsi="宋体" w:eastAsia="宋体" w:cs="宋体"/>
          <w:sz w:val="28"/>
          <w:szCs w:val="28"/>
          <w:lang w:val="en-US" w:eastAsia="zh-CN"/>
        </w:rPr>
        <w:t>和</w:t>
      </w:r>
      <w:r>
        <w:rPr>
          <w:rFonts w:hint="eastAsia" w:ascii="宋体" w:hAnsi="宋体" w:eastAsia="宋体" w:cs="宋体"/>
          <w:sz w:val="28"/>
          <w:szCs w:val="28"/>
        </w:rPr>
        <w:t>平板</w:t>
      </w:r>
      <w:r>
        <w:rPr>
          <w:rFonts w:hint="eastAsia" w:ascii="宋体" w:hAnsi="宋体" w:eastAsia="宋体" w:cs="宋体"/>
          <w:sz w:val="28"/>
          <w:szCs w:val="28"/>
          <w:lang w:eastAsia="zh-CN"/>
        </w:rPr>
        <w:t>、</w:t>
      </w:r>
      <w:r>
        <w:rPr>
          <w:rFonts w:hint="eastAsia" w:ascii="宋体" w:hAnsi="宋体" w:eastAsia="宋体" w:cs="宋体"/>
          <w:sz w:val="28"/>
          <w:szCs w:val="28"/>
        </w:rPr>
        <w:t>CR IP板</w:t>
      </w:r>
      <w:r>
        <w:rPr>
          <w:rFonts w:hint="eastAsia" w:ascii="宋体" w:hAnsi="宋体" w:eastAsia="宋体" w:cs="宋体"/>
          <w:sz w:val="28"/>
          <w:szCs w:val="28"/>
          <w:lang w:eastAsia="zh-CN"/>
        </w:rPr>
        <w:t>、</w:t>
      </w:r>
      <w:r>
        <w:rPr>
          <w:rFonts w:hint="eastAsia" w:ascii="宋体" w:hAnsi="宋体" w:eastAsia="宋体" w:cs="宋体"/>
          <w:sz w:val="28"/>
          <w:szCs w:val="28"/>
        </w:rPr>
        <w:t>DSA球管</w:t>
      </w:r>
      <w:r>
        <w:rPr>
          <w:rFonts w:hint="eastAsia" w:ascii="宋体" w:hAnsi="宋体" w:eastAsia="宋体" w:cs="宋体"/>
          <w:sz w:val="28"/>
          <w:szCs w:val="28"/>
          <w:lang w:val="en-US" w:eastAsia="zh-CN"/>
        </w:rPr>
        <w:t>和</w:t>
      </w:r>
      <w:r>
        <w:rPr>
          <w:rFonts w:hint="eastAsia" w:ascii="宋体" w:hAnsi="宋体" w:eastAsia="宋体" w:cs="宋体"/>
          <w:sz w:val="28"/>
          <w:szCs w:val="28"/>
        </w:rPr>
        <w:t>平板</w:t>
      </w:r>
      <w:r>
        <w:rPr>
          <w:rFonts w:hint="eastAsia" w:ascii="宋体" w:hAnsi="宋体" w:eastAsia="宋体" w:cs="宋体"/>
          <w:sz w:val="28"/>
          <w:szCs w:val="28"/>
          <w:lang w:eastAsia="zh-CN"/>
        </w:rPr>
        <w:t>、</w:t>
      </w:r>
      <w:r>
        <w:rPr>
          <w:rFonts w:hint="eastAsia" w:ascii="宋体" w:hAnsi="宋体" w:eastAsia="宋体" w:cs="宋体"/>
          <w:sz w:val="28"/>
          <w:szCs w:val="28"/>
        </w:rPr>
        <w:t>直线加速器磁控管</w:t>
      </w:r>
      <w:r>
        <w:rPr>
          <w:rFonts w:hint="eastAsia" w:ascii="宋体" w:hAnsi="宋体" w:eastAsia="宋体" w:cs="宋体"/>
          <w:sz w:val="28"/>
          <w:szCs w:val="28"/>
          <w:lang w:val="en-US" w:eastAsia="zh-CN"/>
        </w:rPr>
        <w:t>和</w:t>
      </w:r>
      <w:r>
        <w:rPr>
          <w:rFonts w:hint="eastAsia" w:ascii="宋体" w:hAnsi="宋体" w:eastAsia="宋体" w:cs="宋体"/>
          <w:sz w:val="28"/>
          <w:szCs w:val="28"/>
        </w:rPr>
        <w:t>加速管</w:t>
      </w:r>
      <w:r>
        <w:rPr>
          <w:rFonts w:hint="eastAsia" w:ascii="宋体" w:hAnsi="宋体" w:eastAsia="宋体" w:cs="宋体"/>
          <w:sz w:val="28"/>
          <w:szCs w:val="28"/>
          <w:lang w:eastAsia="zh-CN"/>
        </w:rPr>
        <w:t>、</w:t>
      </w:r>
      <w:r>
        <w:rPr>
          <w:rFonts w:hint="eastAsia" w:ascii="宋体" w:hAnsi="宋体" w:eastAsia="宋体" w:cs="宋体"/>
          <w:sz w:val="28"/>
          <w:szCs w:val="28"/>
        </w:rPr>
        <w:t>PECT球管</w:t>
      </w:r>
      <w:r>
        <w:rPr>
          <w:rFonts w:hint="eastAsia" w:ascii="宋体" w:hAnsi="宋体" w:eastAsia="宋体" w:cs="宋体"/>
          <w:sz w:val="28"/>
          <w:szCs w:val="28"/>
          <w:lang w:val="en-US" w:eastAsia="zh-CN"/>
        </w:rPr>
        <w:t>和</w:t>
      </w:r>
      <w:r>
        <w:rPr>
          <w:rFonts w:hint="eastAsia" w:ascii="宋体" w:hAnsi="宋体" w:eastAsia="宋体" w:cs="宋体"/>
          <w:sz w:val="28"/>
          <w:szCs w:val="28"/>
        </w:rPr>
        <w:t>探测器、数字胃肠机球管</w:t>
      </w:r>
      <w:r>
        <w:rPr>
          <w:rFonts w:hint="eastAsia" w:ascii="宋体" w:hAnsi="宋体" w:eastAsia="宋体" w:cs="宋体"/>
          <w:sz w:val="28"/>
          <w:szCs w:val="28"/>
          <w:lang w:val="en-US" w:eastAsia="zh-CN"/>
        </w:rPr>
        <w:t>和</w:t>
      </w:r>
      <w:r>
        <w:rPr>
          <w:rFonts w:hint="eastAsia" w:ascii="宋体" w:hAnsi="宋体" w:eastAsia="宋体" w:cs="宋体"/>
          <w:sz w:val="28"/>
          <w:szCs w:val="28"/>
        </w:rPr>
        <w:t>平板等</w:t>
      </w:r>
      <w:r>
        <w:rPr>
          <w:rFonts w:hint="eastAsia" w:ascii="宋体" w:hAnsi="宋体" w:eastAsia="宋体" w:cs="宋体"/>
          <w:sz w:val="28"/>
          <w:szCs w:val="28"/>
          <w:lang w:eastAsia="zh-CN"/>
        </w:rPr>
        <w:t>。</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8179F"/>
    <w:rsid w:val="038D7265"/>
    <w:rsid w:val="061C1BB6"/>
    <w:rsid w:val="092711C8"/>
    <w:rsid w:val="0F186307"/>
    <w:rsid w:val="10421D3F"/>
    <w:rsid w:val="109E39C9"/>
    <w:rsid w:val="11B73CC6"/>
    <w:rsid w:val="14E34F58"/>
    <w:rsid w:val="19262ED9"/>
    <w:rsid w:val="222C6526"/>
    <w:rsid w:val="281A6D9F"/>
    <w:rsid w:val="29B17688"/>
    <w:rsid w:val="37FF2EB9"/>
    <w:rsid w:val="394E6B16"/>
    <w:rsid w:val="3DD93AE7"/>
    <w:rsid w:val="416C4864"/>
    <w:rsid w:val="43BD5C35"/>
    <w:rsid w:val="47F40202"/>
    <w:rsid w:val="4FB675C4"/>
    <w:rsid w:val="5297796C"/>
    <w:rsid w:val="56EB53C5"/>
    <w:rsid w:val="57251CC6"/>
    <w:rsid w:val="59A11B2A"/>
    <w:rsid w:val="5E58179F"/>
    <w:rsid w:val="5F5544AD"/>
    <w:rsid w:val="62314EA7"/>
    <w:rsid w:val="66262D86"/>
    <w:rsid w:val="673609CA"/>
    <w:rsid w:val="6C224092"/>
    <w:rsid w:val="71D0765B"/>
    <w:rsid w:val="79C118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2018-11-05T03:22:00Z</dcterms:created>
  <dc:creator>欧阳仲毅</dc:creator>
  <cp:lastModifiedBy>Administrator</cp:lastModifiedBy>
  <dcterms:modified xsi:type="dcterms:W3CDTF">2025-11-20T07:35:12Z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B10EA22A84774E2986AEA3686669CE47</vt:lpwstr>
  </property>
</Properties>
</file>